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781C">
      <w:pPr>
        <w:widowControl/>
        <w:suppressAutoHyphens/>
        <w:rPr>
          <w:rFonts w:ascii="仿宋_GB2312" w:eastAsia="仿宋_GB2312"/>
          <w:color w:val="4E4B46"/>
          <w:kern w:val="1"/>
          <w:sz w:val="28"/>
          <w:szCs w:val="28"/>
        </w:rPr>
      </w:pPr>
      <w:r>
        <w:rPr>
          <w:rFonts w:hint="eastAsia" w:ascii="宋体" w:hAnsi="宋体" w:eastAsia="宋体"/>
          <w:color w:val="4E4B46"/>
          <w:kern w:val="1"/>
          <w:sz w:val="28"/>
          <w:szCs w:val="28"/>
        </w:rPr>
        <w:t>附件1</w:t>
      </w:r>
      <w:r>
        <w:rPr>
          <w:rFonts w:hint="eastAsia" w:ascii="仿宋_GB2312" w:eastAsia="仿宋_GB2312"/>
          <w:color w:val="4E4B46"/>
          <w:kern w:val="1"/>
          <w:sz w:val="28"/>
          <w:szCs w:val="28"/>
        </w:rPr>
        <w:t>：</w:t>
      </w:r>
    </w:p>
    <w:p w14:paraId="342F1276">
      <w:pPr>
        <w:widowControl/>
        <w:suppressAutoHyphens/>
        <w:jc w:val="center"/>
        <w:rPr>
          <w:rFonts w:hint="eastAsia" w:ascii="小标宋" w:hAnsi="小标宋" w:eastAsia="小标宋" w:cs="小标宋"/>
          <w:color w:val="4E4B46"/>
          <w:kern w:val="1"/>
          <w:sz w:val="28"/>
          <w:szCs w:val="28"/>
        </w:rPr>
      </w:pPr>
      <w:r>
        <w:rPr>
          <w:rFonts w:hint="eastAsia" w:ascii="小标宋" w:hAnsi="小标宋" w:eastAsia="小标宋" w:cs="小标宋"/>
          <w:color w:val="4E4B46"/>
          <w:kern w:val="1"/>
          <w:sz w:val="28"/>
          <w:szCs w:val="28"/>
        </w:rPr>
        <w:t>四川师范大学202</w:t>
      </w:r>
      <w:r>
        <w:rPr>
          <w:rFonts w:hint="eastAsia" w:ascii="小标宋" w:hAnsi="小标宋" w:eastAsia="小标宋" w:cs="小标宋"/>
          <w:color w:val="4E4B46"/>
          <w:kern w:val="1"/>
          <w:sz w:val="28"/>
          <w:szCs w:val="28"/>
          <w:lang w:val="en-US" w:eastAsia="zh-CN"/>
        </w:rPr>
        <w:t>5</w:t>
      </w:r>
      <w:r>
        <w:rPr>
          <w:rFonts w:hint="eastAsia" w:ascii="小标宋" w:hAnsi="小标宋" w:eastAsia="小标宋" w:cs="小标宋"/>
          <w:color w:val="4E4B46"/>
          <w:kern w:val="1"/>
          <w:sz w:val="28"/>
          <w:szCs w:val="28"/>
        </w:rPr>
        <w:t>-202</w:t>
      </w:r>
      <w:r>
        <w:rPr>
          <w:rFonts w:hint="eastAsia" w:ascii="小标宋" w:hAnsi="小标宋" w:eastAsia="小标宋" w:cs="小标宋"/>
          <w:color w:val="4E4B46"/>
          <w:kern w:val="1"/>
          <w:sz w:val="28"/>
          <w:szCs w:val="28"/>
          <w:lang w:val="en-US" w:eastAsia="zh-CN"/>
        </w:rPr>
        <w:t>6</w:t>
      </w:r>
      <w:r>
        <w:rPr>
          <w:rFonts w:hint="eastAsia" w:ascii="小标宋" w:hAnsi="小标宋" w:eastAsia="小标宋" w:cs="小标宋"/>
          <w:color w:val="4E4B46"/>
          <w:kern w:val="1"/>
          <w:sz w:val="28"/>
          <w:szCs w:val="28"/>
        </w:rPr>
        <w:t>学年“田家炳优秀师范生奖学金”名额分配表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3915"/>
      </w:tblGrid>
      <w:tr w14:paraId="7DAD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03" w:type="pct"/>
            <w:shd w:val="clear" w:color="auto" w:fill="auto"/>
            <w:noWrap/>
          </w:tcPr>
          <w:p w14:paraId="54952080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b/>
                <w:bCs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E4B46"/>
                <w:kern w:val="1"/>
                <w:sz w:val="28"/>
                <w:szCs w:val="28"/>
              </w:rPr>
              <w:t>学院</w:t>
            </w:r>
          </w:p>
        </w:tc>
        <w:tc>
          <w:tcPr>
            <w:tcW w:w="2296" w:type="pct"/>
            <w:shd w:val="clear" w:color="auto" w:fill="auto"/>
            <w:noWrap/>
          </w:tcPr>
          <w:p w14:paraId="5701749F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b/>
                <w:bCs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E4B46"/>
                <w:kern w:val="1"/>
                <w:sz w:val="28"/>
                <w:szCs w:val="28"/>
              </w:rPr>
              <w:t>推选名额</w:t>
            </w:r>
          </w:p>
        </w:tc>
      </w:tr>
      <w:tr w14:paraId="6D28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26E76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62FB1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CA2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7C68C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78B0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BB1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61A2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30DF1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4F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1B56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地理与资源科学学院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539D8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65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5685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44F92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E29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36E19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5E830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AF1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038E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5FCC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D3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5884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15DD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455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509C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1FDDB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E23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3A8B7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43439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A64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17361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14A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F22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0355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美术学院·书法学院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52EAA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742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20B6F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03637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27E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0AC1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5347D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5F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6662B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219D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492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98" w:type="dxa"/>
            <w:shd w:val="clear" w:color="auto" w:fill="auto"/>
            <w:noWrap/>
            <w:vAlign w:val="bottom"/>
          </w:tcPr>
          <w:p w14:paraId="1141E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遂宁校区</w:t>
            </w:r>
          </w:p>
        </w:tc>
        <w:tc>
          <w:tcPr>
            <w:tcW w:w="4161" w:type="dxa"/>
            <w:shd w:val="clear" w:color="auto" w:fill="auto"/>
            <w:noWrap/>
            <w:vAlign w:val="bottom"/>
          </w:tcPr>
          <w:p w14:paraId="44CF4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605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03" w:type="pct"/>
            <w:shd w:val="clear" w:color="auto" w:fill="auto"/>
            <w:noWrap/>
          </w:tcPr>
          <w:p w14:paraId="6D9E5D5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E4B46"/>
                <w:kern w:val="1"/>
                <w:sz w:val="28"/>
                <w:szCs w:val="28"/>
              </w:rPr>
              <w:t>合计</w:t>
            </w:r>
          </w:p>
        </w:tc>
        <w:tc>
          <w:tcPr>
            <w:tcW w:w="2296" w:type="pct"/>
            <w:shd w:val="clear" w:color="auto" w:fill="auto"/>
            <w:noWrap/>
          </w:tcPr>
          <w:p w14:paraId="7BE12050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E4B46"/>
                <w:kern w:val="1"/>
                <w:sz w:val="28"/>
                <w:szCs w:val="28"/>
              </w:rPr>
              <w:t>48</w:t>
            </w:r>
          </w:p>
        </w:tc>
      </w:tr>
    </w:tbl>
    <w:p w14:paraId="754E78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E1D6B"/>
    <w:rsid w:val="286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2026-05-25T09:54:00Z</dcterms:created>
  <dc:creator>Maroon</dc:creator>
  <cp:lastModifiedBy>Maroon</cp:lastModifiedBy>
  <dcterms:modified xsi:type="dcterms:W3CDTF">2026-05-25T09:55:04Z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6C4004BA1FEC42F1A3767B2A6DF3DED9_11</vt:lpwstr>
  </property>
  <property fmtid="{D5CDD505-2E9C-101B-9397-08002B2CF9AE}" pid="4" name="KSOTemplateDocerSaveRecord">
    <vt:lpwstr>eyJoZGlkIjoiN2M1ODQ0YTBjYjliOWZhYjI2MDEwNDFlZGI5OTcxOTQiLCJ1c2VySWQiOiI3OTA3NzE1MzUifQ==</vt:lpwstr>
  </property>
</Properties>
</file>